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75CF5" w:rsidRPr="00BA3632" w:rsidRDefault="00475CF5" w:rsidP="00475CF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A3632">
        <w:rPr>
          <w:rFonts w:ascii="Times New Roman" w:hAnsi="Times New Roman"/>
          <w:b/>
          <w:sz w:val="24"/>
          <w:szCs w:val="24"/>
          <w:lang w:val="bg-BG"/>
        </w:rPr>
        <w:t>№ ПО-</w:t>
      </w:r>
      <w:r w:rsidRPr="00BA3632">
        <w:rPr>
          <w:rFonts w:ascii="Times New Roman" w:hAnsi="Times New Roman"/>
          <w:b/>
          <w:sz w:val="24"/>
          <w:szCs w:val="24"/>
        </w:rPr>
        <w:t>09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-1</w:t>
      </w:r>
      <w:r>
        <w:rPr>
          <w:rFonts w:ascii="Times New Roman" w:hAnsi="Times New Roman"/>
          <w:b/>
          <w:sz w:val="24"/>
          <w:szCs w:val="24"/>
          <w:lang w:val="bg-BG"/>
        </w:rPr>
        <w:t>17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/30</w:t>
      </w:r>
      <w:r w:rsidRPr="00BA3632">
        <w:rPr>
          <w:rFonts w:ascii="Times New Roman" w:hAnsi="Times New Roman"/>
          <w:b/>
          <w:sz w:val="24"/>
          <w:szCs w:val="24"/>
        </w:rPr>
        <w:t>.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09.20</w:t>
      </w:r>
      <w:r w:rsidRPr="00BA3632">
        <w:rPr>
          <w:rFonts w:ascii="Times New Roman" w:hAnsi="Times New Roman"/>
          <w:b/>
          <w:sz w:val="24"/>
          <w:szCs w:val="24"/>
        </w:rPr>
        <w:t>20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 xml:space="preserve"> г. 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ab/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B1308C">
        <w:rPr>
          <w:rFonts w:ascii="Times New Roman" w:hAnsi="Times New Roman"/>
          <w:sz w:val="24"/>
          <w:szCs w:val="24"/>
        </w:rPr>
        <w:t>(</w:t>
      </w:r>
      <w:r w:rsidRPr="00B1308C">
        <w:rPr>
          <w:rFonts w:ascii="Times New Roman" w:hAnsi="Times New Roman"/>
          <w:sz w:val="24"/>
          <w:szCs w:val="24"/>
          <w:lang w:val="bg-BG"/>
        </w:rPr>
        <w:t>ЗСПЗЗ</w:t>
      </w:r>
      <w:r w:rsidRPr="00B1308C">
        <w:rPr>
          <w:rFonts w:ascii="Times New Roman" w:hAnsi="Times New Roman"/>
          <w:sz w:val="24"/>
          <w:szCs w:val="24"/>
        </w:rPr>
        <w:t>)</w:t>
      </w:r>
      <w:r w:rsidRPr="00B1308C">
        <w:rPr>
          <w:rFonts w:ascii="Times New Roman" w:hAnsi="Times New Roman"/>
          <w:sz w:val="24"/>
          <w:szCs w:val="24"/>
          <w:lang w:val="bg-BG"/>
        </w:rPr>
        <w:t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ОЗ между собственици</w:t>
      </w:r>
      <w:r w:rsidR="007C30FC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ползватели, във връзка с Доклад </w:t>
      </w:r>
      <w:r w:rsidRPr="0018571B">
        <w:rPr>
          <w:rFonts w:ascii="Times New Roman" w:hAnsi="Times New Roman"/>
          <w:sz w:val="24"/>
          <w:szCs w:val="24"/>
          <w:lang w:val="bg-BG"/>
        </w:rPr>
        <w:t xml:space="preserve">Рег № </w:t>
      </w:r>
      <w:r w:rsidR="00475CF5" w:rsidRPr="001701F0">
        <w:rPr>
          <w:rFonts w:ascii="Times New Roman" w:hAnsi="Times New Roman"/>
          <w:sz w:val="24"/>
          <w:szCs w:val="24"/>
          <w:lang w:val="bg-BG"/>
        </w:rPr>
        <w:t>ПО-09-</w:t>
      </w:r>
      <w:r w:rsidR="00475CF5">
        <w:rPr>
          <w:rFonts w:ascii="Times New Roman" w:hAnsi="Times New Roman"/>
          <w:sz w:val="24"/>
          <w:szCs w:val="24"/>
          <w:lang w:val="bg-BG"/>
        </w:rPr>
        <w:t>61</w:t>
      </w:r>
      <w:r w:rsidR="00475CF5" w:rsidRPr="001701F0">
        <w:rPr>
          <w:rFonts w:ascii="Times New Roman" w:hAnsi="Times New Roman"/>
          <w:sz w:val="24"/>
          <w:szCs w:val="24"/>
          <w:lang w:val="bg-BG"/>
        </w:rPr>
        <w:t xml:space="preserve"> от 30.09.2020 </w:t>
      </w:r>
      <w:r w:rsidR="0018571B">
        <w:rPr>
          <w:rFonts w:ascii="Times New Roman" w:hAnsi="Times New Roman"/>
          <w:sz w:val="24"/>
          <w:szCs w:val="24"/>
          <w:lang w:val="bg-BG"/>
        </w:rPr>
        <w:t>г.</w:t>
      </w:r>
      <w:r w:rsidRPr="0018571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на комисията, назначена със Заповед 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№РД-ПО-09-</w:t>
      </w:r>
      <w:r w:rsidR="00DE6A9E" w:rsidRPr="00DE6A9E">
        <w:rPr>
          <w:rFonts w:ascii="Times New Roman" w:hAnsi="Times New Roman"/>
          <w:sz w:val="24"/>
          <w:szCs w:val="24"/>
        </w:rPr>
        <w:t>11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/</w:t>
      </w:r>
      <w:r w:rsidR="00DE6A9E" w:rsidRPr="00DE6A9E">
        <w:rPr>
          <w:rFonts w:ascii="Times New Roman" w:hAnsi="Times New Roman"/>
          <w:sz w:val="24"/>
          <w:szCs w:val="24"/>
        </w:rPr>
        <w:t>03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.0</w:t>
      </w:r>
      <w:r w:rsidR="00DE6A9E" w:rsidRPr="00DE6A9E">
        <w:rPr>
          <w:rFonts w:ascii="Times New Roman" w:hAnsi="Times New Roman"/>
          <w:sz w:val="24"/>
          <w:szCs w:val="24"/>
        </w:rPr>
        <w:t>8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.20</w:t>
      </w:r>
      <w:r w:rsidR="00DE6A9E" w:rsidRPr="00DE6A9E">
        <w:rPr>
          <w:rFonts w:ascii="Times New Roman" w:hAnsi="Times New Roman"/>
          <w:sz w:val="24"/>
          <w:szCs w:val="24"/>
        </w:rPr>
        <w:t>20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</w:t>
      </w:r>
      <w:r w:rsidRPr="00B1308C">
        <w:rPr>
          <w:rFonts w:ascii="Times New Roman" w:hAnsi="Times New Roman"/>
          <w:sz w:val="24"/>
          <w:szCs w:val="24"/>
          <w:lang w:val="ru-RU"/>
        </w:rPr>
        <w:t>Вх. №</w:t>
      </w:r>
      <w:r w:rsidRPr="00B1308C">
        <w:rPr>
          <w:rFonts w:ascii="Times New Roman" w:hAnsi="Times New Roman"/>
          <w:sz w:val="24"/>
          <w:szCs w:val="24"/>
        </w:rPr>
        <w:t xml:space="preserve"> </w:t>
      </w:r>
      <w:r w:rsidR="00DE6A9E">
        <w:rPr>
          <w:rFonts w:ascii="Times New Roman" w:hAnsi="Times New Roman"/>
          <w:sz w:val="24"/>
          <w:szCs w:val="24"/>
          <w:lang w:val="bg-BG"/>
        </w:rPr>
        <w:t>С</w:t>
      </w:r>
      <w:r w:rsidR="004E0547">
        <w:rPr>
          <w:rFonts w:ascii="Times New Roman" w:hAnsi="Times New Roman"/>
          <w:sz w:val="24"/>
          <w:szCs w:val="24"/>
          <w:lang w:val="bg-BG"/>
        </w:rPr>
        <w:t>20</w:t>
      </w:r>
      <w:r w:rsidR="00DE6A9E">
        <w:rPr>
          <w:rFonts w:ascii="Times New Roman" w:hAnsi="Times New Roman"/>
          <w:sz w:val="24"/>
          <w:szCs w:val="24"/>
          <w:lang w:val="bg-BG"/>
        </w:rPr>
        <w:t>О</w:t>
      </w:r>
      <w:r w:rsidRPr="00B1308C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4E0547">
        <w:rPr>
          <w:rFonts w:ascii="Times New Roman" w:hAnsi="Times New Roman"/>
          <w:sz w:val="24"/>
          <w:szCs w:val="24"/>
          <w:lang w:val="bg-BG"/>
        </w:rPr>
        <w:t>31</w:t>
      </w:r>
      <w:r w:rsidRPr="00B1308C">
        <w:rPr>
          <w:rFonts w:ascii="Times New Roman" w:hAnsi="Times New Roman"/>
          <w:sz w:val="24"/>
          <w:szCs w:val="24"/>
          <w:lang w:val="ru-RU"/>
        </w:rPr>
        <w:t>.08.20</w:t>
      </w:r>
      <w:r w:rsidR="00DE6A9E">
        <w:rPr>
          <w:rFonts w:ascii="Times New Roman" w:hAnsi="Times New Roman"/>
          <w:sz w:val="24"/>
          <w:szCs w:val="24"/>
          <w:lang w:val="ru-RU"/>
        </w:rPr>
        <w:t>20</w:t>
      </w:r>
      <w:r w:rsidRPr="00B1308C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за ОЗ за землището на </w:t>
      </w:r>
      <w:r w:rsidR="00A058C9" w:rsidRPr="00A058C9">
        <w:rPr>
          <w:rFonts w:ascii="Times New Roman" w:hAnsi="Times New Roman"/>
          <w:b/>
          <w:sz w:val="24"/>
          <w:szCs w:val="24"/>
          <w:lang w:val="bg-BG"/>
        </w:rPr>
        <w:t>с. Д</w:t>
      </w:r>
      <w:r w:rsidR="004E0547">
        <w:rPr>
          <w:rFonts w:ascii="Times New Roman" w:hAnsi="Times New Roman"/>
          <w:b/>
          <w:sz w:val="24"/>
          <w:szCs w:val="24"/>
          <w:lang w:val="bg-BG"/>
        </w:rPr>
        <w:t>РАГАНОВЦИ</w:t>
      </w:r>
      <w:r w:rsidR="00A058C9" w:rsidRPr="00A058C9">
        <w:rPr>
          <w:rFonts w:ascii="Times New Roman" w:hAnsi="Times New Roman"/>
          <w:b/>
          <w:sz w:val="24"/>
          <w:szCs w:val="24"/>
          <w:lang w:val="bg-BG"/>
        </w:rPr>
        <w:t>, ЕКАТТЕ 2</w:t>
      </w:r>
      <w:r w:rsidR="004E0547">
        <w:rPr>
          <w:rFonts w:ascii="Times New Roman" w:hAnsi="Times New Roman"/>
          <w:b/>
          <w:sz w:val="24"/>
          <w:szCs w:val="24"/>
          <w:lang w:val="bg-BG"/>
        </w:rPr>
        <w:t>3159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B1308C">
        <w:rPr>
          <w:rFonts w:ascii="Times New Roman" w:hAnsi="Times New Roman"/>
          <w:sz w:val="24"/>
          <w:szCs w:val="24"/>
          <w:lang w:val="bg-BG"/>
        </w:rPr>
        <w:t>община Габрово, област Габрово</w:t>
      </w:r>
      <w:r w:rsidRPr="00B1308C">
        <w:rPr>
          <w:rFonts w:ascii="Times New Roman" w:hAnsi="Times New Roman"/>
          <w:sz w:val="24"/>
          <w:szCs w:val="24"/>
        </w:rPr>
        <w:t>.</w:t>
      </w:r>
    </w:p>
    <w:p w:rsidR="00456B4A" w:rsidRPr="00B1308C" w:rsidRDefault="00456B4A" w:rsidP="00456B4A">
      <w:pPr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B1308C" w:rsidRDefault="00456B4A" w:rsidP="00456B4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pStyle w:val="ListParagraph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0F75A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="00F428E6" w:rsidRPr="00F428E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4E0547" w:rsidRPr="004E0547">
        <w:rPr>
          <w:rFonts w:ascii="Times New Roman" w:hAnsi="Times New Roman"/>
          <w:b/>
          <w:sz w:val="24"/>
          <w:szCs w:val="24"/>
          <w:lang w:val="bg-BG"/>
        </w:rPr>
        <w:t>ДРАГАНОВЦИ, ЕКАТТЕ 23159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B1308C">
        <w:rPr>
          <w:rFonts w:ascii="Times New Roman" w:hAnsi="Times New Roman"/>
          <w:sz w:val="24"/>
          <w:szCs w:val="24"/>
          <w:lang w:val="bg-BG"/>
        </w:rPr>
        <w:t>община Габрово за стопанската 20</w:t>
      </w:r>
      <w:r w:rsidR="00DE6A9E">
        <w:rPr>
          <w:rFonts w:ascii="Times New Roman" w:hAnsi="Times New Roman"/>
          <w:sz w:val="24"/>
          <w:szCs w:val="24"/>
          <w:lang w:val="bg-BG"/>
        </w:rPr>
        <w:t>20</w:t>
      </w:r>
      <w:r w:rsidRPr="00B1308C">
        <w:rPr>
          <w:rFonts w:ascii="Times New Roman" w:hAnsi="Times New Roman"/>
          <w:sz w:val="24"/>
          <w:szCs w:val="24"/>
          <w:lang w:val="bg-BG"/>
        </w:rPr>
        <w:t>-202</w:t>
      </w:r>
      <w:r w:rsidR="00DE6A9E">
        <w:rPr>
          <w:rFonts w:ascii="Times New Roman" w:hAnsi="Times New Roman"/>
          <w:sz w:val="24"/>
          <w:szCs w:val="24"/>
          <w:lang w:val="bg-BG"/>
        </w:rPr>
        <w:t>1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b/>
          <w:sz w:val="24"/>
          <w:szCs w:val="24"/>
          <w:lang w:val="bg-BG" w:eastAsia="bg-BG"/>
        </w:rPr>
        <w:t xml:space="preserve">  1. "ДЕНИ МАР 2014" ЕООД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28.317 дка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11.339 дка</w:t>
      </w:r>
    </w:p>
    <w:p w:rsidR="00134C3B" w:rsidRPr="00134C3B" w:rsidRDefault="00134C3B" w:rsidP="00134C3B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проекта:54, 55, 56, общо площ: 39.657 дка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b/>
          <w:sz w:val="24"/>
          <w:szCs w:val="24"/>
          <w:lang w:val="bg-BG" w:eastAsia="bg-BG"/>
        </w:rPr>
        <w:t xml:space="preserve">  2. АГРО ЛОВИКО ЕООД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1144.146 дка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141.097 дка</w:t>
      </w:r>
    </w:p>
    <w:p w:rsidR="00134C3B" w:rsidRPr="00134C3B" w:rsidRDefault="00134C3B" w:rsidP="00134C3B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проекта:7, 8, 9, 11, 12, 13, 14, 15, 16, 40, 46, 47, 48, 49, 50, 51, 52, 59, 60, 70, 71, 75, 81, </w:t>
      </w:r>
      <w:r w:rsidRPr="00134C3B">
        <w:rPr>
          <w:rFonts w:ascii="Times New Roman" w:hAnsi="Times New Roman"/>
          <w:sz w:val="24"/>
          <w:szCs w:val="24"/>
          <w:lang w:eastAsia="bg-BG"/>
        </w:rPr>
        <w:t>86</w:t>
      </w:r>
      <w:r w:rsidRPr="00134C3B">
        <w:rPr>
          <w:rFonts w:ascii="Times New Roman" w:hAnsi="Times New Roman"/>
          <w:sz w:val="24"/>
          <w:szCs w:val="24"/>
          <w:lang w:val="bg-BG" w:eastAsia="bg-BG"/>
        </w:rPr>
        <w:t>, общо площ: 1285.312 дка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b/>
          <w:sz w:val="24"/>
          <w:szCs w:val="24"/>
          <w:lang w:val="bg-BG" w:eastAsia="bg-BG"/>
        </w:rPr>
        <w:t xml:space="preserve">  3. АЛЕКС И КО ООД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95.386 дка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13.155 дка</w:t>
      </w:r>
    </w:p>
    <w:p w:rsidR="00134C3B" w:rsidRPr="00134C3B" w:rsidRDefault="00134C3B" w:rsidP="00134C3B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проекта:80, общо площ: 108.541 дка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b/>
          <w:sz w:val="24"/>
          <w:szCs w:val="24"/>
          <w:lang w:val="bg-BG" w:eastAsia="bg-BG"/>
        </w:rPr>
        <w:t xml:space="preserve">  4. АЛЕКСАНДЪР НИКОЛАЕВ АЛЕКСАНДРОВ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520.297 дка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123.656 дка</w:t>
      </w:r>
    </w:p>
    <w:p w:rsidR="00134C3B" w:rsidRPr="00134C3B" w:rsidRDefault="00134C3B" w:rsidP="00134C3B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проекта:19, 20, 21, 23, 43, 66, 76, 77, 78, 79, общо площ: 643.963 дка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b/>
          <w:sz w:val="24"/>
          <w:szCs w:val="24"/>
          <w:lang w:val="bg-BG" w:eastAsia="bg-BG"/>
        </w:rPr>
        <w:t xml:space="preserve">  5. ЕКО-БУЛ ООД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3.346 дка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1.382 дка</w:t>
      </w:r>
    </w:p>
    <w:p w:rsidR="00134C3B" w:rsidRPr="00134C3B" w:rsidRDefault="00134C3B" w:rsidP="00134C3B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проекта:36, общо площ: 4.728 дка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b/>
          <w:sz w:val="24"/>
          <w:szCs w:val="24"/>
          <w:lang w:val="bg-BG" w:eastAsia="bg-BG"/>
        </w:rPr>
        <w:t xml:space="preserve">  6. ЕЛЕНА ТОДОРОВА БРАТОВАНОВА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34.420 дка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36.204 дка</w:t>
      </w:r>
    </w:p>
    <w:p w:rsidR="00134C3B" w:rsidRPr="00134C3B" w:rsidRDefault="00134C3B" w:rsidP="00134C3B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проекта:17, 22, 62, 63, 67, 72, 73, 74, общо площ: 70.624 дка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b/>
          <w:sz w:val="24"/>
          <w:szCs w:val="24"/>
          <w:lang w:val="bg-BG" w:eastAsia="bg-BG"/>
        </w:rPr>
        <w:lastRenderedPageBreak/>
        <w:t xml:space="preserve">  7. ИВАН МЯНКОВ МЯНКОВ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1.209 дка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5.809 дка</w:t>
      </w:r>
    </w:p>
    <w:p w:rsidR="00134C3B" w:rsidRPr="00134C3B" w:rsidRDefault="00134C3B" w:rsidP="00134C3B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проекта:82, общо площ: 7.018 дка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b/>
          <w:sz w:val="24"/>
          <w:szCs w:val="24"/>
          <w:lang w:val="bg-BG" w:eastAsia="bg-BG"/>
        </w:rPr>
        <w:t xml:space="preserve">  8. ИВАН ЦВЯТКОВ ИВАНОВ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5.183 дка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3.878 дка</w:t>
      </w:r>
    </w:p>
    <w:p w:rsidR="00134C3B" w:rsidRPr="00134C3B" w:rsidRDefault="00134C3B" w:rsidP="00134C3B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проекта:53, общо площ: 9.060 дка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b/>
          <w:sz w:val="24"/>
          <w:szCs w:val="24"/>
          <w:lang w:val="bg-BG" w:eastAsia="bg-BG"/>
        </w:rPr>
        <w:t xml:space="preserve">  9. ЛАРК 13 ЕООД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192.231 дка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90.174 дка</w:t>
      </w:r>
    </w:p>
    <w:p w:rsidR="00134C3B" w:rsidRPr="00134C3B" w:rsidRDefault="00134C3B" w:rsidP="00134C3B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проекта:18, 24, 25, 27, 30, 31, 32, 64, 65, 69, 83, 84, общо площ: 282.407 дка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b/>
          <w:sz w:val="24"/>
          <w:szCs w:val="24"/>
          <w:lang w:val="bg-BG" w:eastAsia="bg-BG"/>
        </w:rPr>
        <w:t xml:space="preserve">  10. ТРОЯ АВТО ЕООД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1935.369 дка</w:t>
      </w:r>
    </w:p>
    <w:p w:rsidR="00134C3B" w:rsidRPr="00134C3B" w:rsidRDefault="00134C3B" w:rsidP="00134C3B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319.282 дка</w:t>
      </w:r>
    </w:p>
    <w:p w:rsidR="00134C3B" w:rsidRPr="00134C3B" w:rsidRDefault="00134C3B" w:rsidP="00134C3B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34C3B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проекта:1, 2, 3, 4, 5, 6, 10, 26, 28, 29, 33, 34, 35, 37, 38, 39, 41, 42, 44, 45, 58, 61, 68, 85, общо площ: 2254.737 дка</w:t>
      </w: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II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B1308C" w:rsidRDefault="00456B4A" w:rsidP="00456B4A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IBAN BG23UNCR 70003319713688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  <w:r w:rsidRPr="00B1308C">
        <w:rPr>
          <w:rFonts w:ascii="Times New Roman" w:hAnsi="Times New Roman"/>
          <w:sz w:val="24"/>
          <w:szCs w:val="24"/>
          <w:lang w:val="bg-BG"/>
        </w:rPr>
        <w:tab/>
      </w:r>
      <w:r w:rsidRPr="00B1308C">
        <w:rPr>
          <w:rFonts w:ascii="Times New Roman" w:hAnsi="Times New Roman"/>
          <w:b/>
          <w:sz w:val="24"/>
          <w:szCs w:val="24"/>
        </w:rPr>
        <w:t>III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308C"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B1308C">
        <w:rPr>
          <w:rFonts w:ascii="Times New Roman" w:hAnsi="Times New Roman"/>
          <w:sz w:val="24"/>
          <w:szCs w:val="24"/>
          <w:lang w:val="en"/>
        </w:rPr>
        <w:tab/>
      </w:r>
      <w:r w:rsidRPr="00B1308C">
        <w:rPr>
          <w:rFonts w:ascii="Times New Roman" w:hAnsi="Times New Roman"/>
          <w:b/>
          <w:sz w:val="24"/>
          <w:szCs w:val="24"/>
        </w:rPr>
        <w:t>IV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Габрово и да се публикува на интернет страниците на Областна дирекция „Земеделие“ и Община Габрово.  </w:t>
      </w: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V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Габрово.</w:t>
      </w: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B1308C">
        <w:rPr>
          <w:rFonts w:ascii="Times New Roman" w:hAnsi="Times New Roman"/>
          <w:sz w:val="24"/>
          <w:szCs w:val="24"/>
        </w:rPr>
        <w:t>1</w:t>
      </w:r>
      <w:r w:rsidRPr="00B1308C"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Габрово по реда на АПК. Обжалването на заповедта не спира изпълнението й.</w:t>
      </w:r>
    </w:p>
    <w:p w:rsidR="00E04AAB" w:rsidRDefault="00E04AAB" w:rsidP="00730CC6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04AAB" w:rsidRDefault="00E04AAB" w:rsidP="00730CC6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04AAB" w:rsidRDefault="00E04AAB" w:rsidP="00730CC6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730CC6" w:rsidRPr="0092097C" w:rsidRDefault="00730CC6" w:rsidP="00730CC6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92097C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92097C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</w:t>
      </w:r>
      <w:r w:rsidR="0092097C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п/</w:t>
      </w:r>
    </w:p>
    <w:p w:rsidR="00730CC6" w:rsidRDefault="00730CC6" w:rsidP="00730CC6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730CC6" w:rsidRDefault="00730CC6" w:rsidP="00730CC6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94B61" w:rsidRDefault="00E94B61" w:rsidP="00456B4A">
      <w:pPr>
        <w:pStyle w:val="Heading2"/>
        <w:tabs>
          <w:tab w:val="left" w:pos="851"/>
        </w:tabs>
      </w:pPr>
      <w:bookmarkStart w:id="0" w:name="_GoBack"/>
      <w:bookmarkEnd w:id="0"/>
    </w:p>
    <w:sectPr w:rsidR="00E94B61" w:rsidSect="005B61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0F1" w:rsidRDefault="00DC70F1">
      <w:r>
        <w:separator/>
      </w:r>
    </w:p>
  </w:endnote>
  <w:endnote w:type="continuationSeparator" w:id="0">
    <w:p w:rsidR="00DC70F1" w:rsidRDefault="00DC7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F0D" w:rsidRDefault="00061F0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Footer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97C" w:rsidRPr="0092097C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0F1" w:rsidRDefault="00DC70F1">
      <w:r>
        <w:separator/>
      </w:r>
    </w:p>
  </w:footnote>
  <w:footnote w:type="continuationSeparator" w:id="0">
    <w:p w:rsidR="00DC70F1" w:rsidRDefault="00DC70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F0D" w:rsidRDefault="00061F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F0D" w:rsidRDefault="00061F0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5B69F7" w:rsidRDefault="00622F3F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19BC1EE8" wp14:editId="60FA5F54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C6544C" w:rsidRDefault="00247878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Times New Roman" w:hAnsi="Times New Roman"/>
        <w:b w:val="0"/>
        <w:spacing w:val="40"/>
        <w:sz w:val="30"/>
        <w:szCs w:val="30"/>
      </w:rPr>
    </w:pPr>
    <w:r w:rsidRPr="00C6544C">
      <w:rPr>
        <w:rFonts w:ascii="Times New Roman" w:hAnsi="Times New Roman"/>
        <w:b w:val="0"/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19054409" wp14:editId="7A0FC9A9">
          <wp:simplePos x="0" y="0"/>
          <wp:positionH relativeFrom="column">
            <wp:posOffset>5335905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2F3F" w:rsidRPr="00C6544C">
      <w:rPr>
        <w:rFonts w:ascii="Times New Roman" w:hAnsi="Times New Roman"/>
        <w:b w:val="0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622C6DF" wp14:editId="5F344CB3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coordsize="21600,21600" filled="f" id="_x0000_t32" o:oned="t" o:spt="32" path="m,l21600,21600e" w14:anchorId="4330C68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622F3F" w:rsidRPr="00C6544C">
      <w:rPr>
        <w:rFonts w:ascii="Times New Roman" w:hAnsi="Times New Roman"/>
        <w:b w:val="0"/>
        <w:spacing w:val="40"/>
        <w:sz w:val="30"/>
        <w:szCs w:val="30"/>
      </w:rPr>
      <w:t>РЕПУБЛИКА БЪЛГАРИЯ</w:t>
    </w:r>
  </w:p>
  <w:p w:rsidR="00622F3F" w:rsidRPr="00C6544C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Times New Roman" w:hAnsi="Times New Roman"/>
        <w:b w:val="0"/>
        <w:spacing w:val="40"/>
        <w:sz w:val="26"/>
        <w:szCs w:val="26"/>
      </w:rPr>
    </w:pPr>
    <w:r w:rsidRPr="00C6544C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622F3F" w:rsidRPr="00C6544C" w:rsidRDefault="00622F3F" w:rsidP="00C80107">
    <w:pPr>
      <w:tabs>
        <w:tab w:val="left" w:pos="1276"/>
      </w:tabs>
      <w:ind w:left="851"/>
      <w:rPr>
        <w:rFonts w:ascii="Times New Roman" w:hAnsi="Times New Roman"/>
        <w:lang w:val="bg-BG"/>
      </w:rPr>
    </w:pPr>
    <w:r w:rsidRPr="00C6544C">
      <w:rPr>
        <w:rFonts w:ascii="Times New Roman" w:hAnsi="Times New Roman"/>
        <w:spacing w:val="40"/>
        <w:sz w:val="26"/>
        <w:szCs w:val="26"/>
        <w:lang w:val="bg-BG"/>
      </w:rPr>
      <w:t>Областна дирекция</w:t>
    </w:r>
    <w:r w:rsidRPr="00C6544C">
      <w:rPr>
        <w:rFonts w:ascii="Times New Roman" w:hAnsi="Times New Roman"/>
        <w:spacing w:val="40"/>
        <w:sz w:val="26"/>
        <w:szCs w:val="26"/>
      </w:rPr>
      <w:t xml:space="preserve"> </w:t>
    </w:r>
    <w:r w:rsidRPr="00C6544C">
      <w:rPr>
        <w:rFonts w:ascii="Times New Roman" w:hAnsi="Times New Roman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61F0D"/>
    <w:rsid w:val="00070E7B"/>
    <w:rsid w:val="00080EF7"/>
    <w:rsid w:val="000C000D"/>
    <w:rsid w:val="000C04E6"/>
    <w:rsid w:val="000D1A9E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34C3B"/>
    <w:rsid w:val="001436D3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6E13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43797"/>
    <w:rsid w:val="00247878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D6AAC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36936"/>
    <w:rsid w:val="00346A0D"/>
    <w:rsid w:val="003529BD"/>
    <w:rsid w:val="00353649"/>
    <w:rsid w:val="003566ED"/>
    <w:rsid w:val="0036552F"/>
    <w:rsid w:val="00373BD6"/>
    <w:rsid w:val="003742E0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F15A6"/>
    <w:rsid w:val="003F59C8"/>
    <w:rsid w:val="003F6D21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75CF5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0547"/>
    <w:rsid w:val="004E5062"/>
    <w:rsid w:val="004F39D4"/>
    <w:rsid w:val="004F765C"/>
    <w:rsid w:val="00502539"/>
    <w:rsid w:val="00507FE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AAE"/>
    <w:rsid w:val="00572DF1"/>
    <w:rsid w:val="00582181"/>
    <w:rsid w:val="00582647"/>
    <w:rsid w:val="00585BF6"/>
    <w:rsid w:val="00586581"/>
    <w:rsid w:val="00586CF8"/>
    <w:rsid w:val="005945CA"/>
    <w:rsid w:val="005A0837"/>
    <w:rsid w:val="005A1CB4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82B72"/>
    <w:rsid w:val="00687260"/>
    <w:rsid w:val="00695B72"/>
    <w:rsid w:val="0069600A"/>
    <w:rsid w:val="00697F62"/>
    <w:rsid w:val="006A2290"/>
    <w:rsid w:val="006A2459"/>
    <w:rsid w:val="006B0B9A"/>
    <w:rsid w:val="006B1B53"/>
    <w:rsid w:val="006B4809"/>
    <w:rsid w:val="006B6726"/>
    <w:rsid w:val="006C25DF"/>
    <w:rsid w:val="006C5495"/>
    <w:rsid w:val="006D563D"/>
    <w:rsid w:val="006E1608"/>
    <w:rsid w:val="006E4750"/>
    <w:rsid w:val="00717E98"/>
    <w:rsid w:val="00720F96"/>
    <w:rsid w:val="00730CC6"/>
    <w:rsid w:val="00735898"/>
    <w:rsid w:val="00741EFF"/>
    <w:rsid w:val="00747C81"/>
    <w:rsid w:val="00775D4C"/>
    <w:rsid w:val="00782B89"/>
    <w:rsid w:val="007836E5"/>
    <w:rsid w:val="0078571C"/>
    <w:rsid w:val="007865D2"/>
    <w:rsid w:val="007A51F7"/>
    <w:rsid w:val="007A6290"/>
    <w:rsid w:val="007B66DB"/>
    <w:rsid w:val="007C30FC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C1F0D"/>
    <w:rsid w:val="008E63AB"/>
    <w:rsid w:val="0090127B"/>
    <w:rsid w:val="00913C33"/>
    <w:rsid w:val="00914EB4"/>
    <w:rsid w:val="0092097C"/>
    <w:rsid w:val="0092585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8548C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159D"/>
    <w:rsid w:val="009E617D"/>
    <w:rsid w:val="009E7D8E"/>
    <w:rsid w:val="009F07B6"/>
    <w:rsid w:val="009F49A0"/>
    <w:rsid w:val="00A058C9"/>
    <w:rsid w:val="00A079E3"/>
    <w:rsid w:val="00A07DF1"/>
    <w:rsid w:val="00A10B90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F1848"/>
    <w:rsid w:val="00B04DF4"/>
    <w:rsid w:val="00B20D54"/>
    <w:rsid w:val="00B25C1D"/>
    <w:rsid w:val="00B33CBA"/>
    <w:rsid w:val="00B3797F"/>
    <w:rsid w:val="00B407E0"/>
    <w:rsid w:val="00B435FA"/>
    <w:rsid w:val="00B53100"/>
    <w:rsid w:val="00B53290"/>
    <w:rsid w:val="00B64A6B"/>
    <w:rsid w:val="00B66E83"/>
    <w:rsid w:val="00B84644"/>
    <w:rsid w:val="00B915C4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6544C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0887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1598"/>
    <w:rsid w:val="00DA2BE5"/>
    <w:rsid w:val="00DB046A"/>
    <w:rsid w:val="00DC70F1"/>
    <w:rsid w:val="00DD11B4"/>
    <w:rsid w:val="00DE6A9E"/>
    <w:rsid w:val="00E04AAB"/>
    <w:rsid w:val="00E11049"/>
    <w:rsid w:val="00E142EA"/>
    <w:rsid w:val="00E16D73"/>
    <w:rsid w:val="00E22C27"/>
    <w:rsid w:val="00E47065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B62CA"/>
    <w:rsid w:val="00ED2B0D"/>
    <w:rsid w:val="00ED7158"/>
    <w:rsid w:val="00EF55F5"/>
    <w:rsid w:val="00F00466"/>
    <w:rsid w:val="00F130FB"/>
    <w:rsid w:val="00F26248"/>
    <w:rsid w:val="00F349E7"/>
    <w:rsid w:val="00F428E6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Normal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Normal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806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13</cp:revision>
  <cp:lastPrinted>2019-08-13T08:23:00Z</cp:lastPrinted>
  <dcterms:created xsi:type="dcterms:W3CDTF">2020-09-23T13:12:00Z</dcterms:created>
  <dcterms:modified xsi:type="dcterms:W3CDTF">2020-10-09T12:59:00Z</dcterms:modified>
</cp:coreProperties>
</file>